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67" w:rsidRPr="00FD4ED4" w:rsidRDefault="00691667" w:rsidP="00691667">
      <w:pPr>
        <w:pStyle w:val="1"/>
        <w:jc w:val="center"/>
        <w:rPr>
          <w:rFonts w:eastAsia="Times New Roman"/>
        </w:rPr>
      </w:pPr>
      <w:r w:rsidRPr="00351BBD">
        <w:rPr>
          <w:rFonts w:eastAsia="Times New Roman"/>
          <w:b/>
        </w:rPr>
        <w:t>Соглашение о расторжении договора (контракта) теплоснабжения (ФОРМА</w:t>
      </w:r>
      <w:r>
        <w:rPr>
          <w:rFonts w:eastAsia="Times New Roman"/>
        </w:rPr>
        <w:t>)</w:t>
      </w:r>
    </w:p>
    <w:p w:rsidR="00691667" w:rsidRDefault="00691667" w:rsidP="00691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Соглашение</w:t>
      </w:r>
    </w:p>
    <w:p w:rsidR="00691667" w:rsidRDefault="00691667" w:rsidP="0069166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расторжении договора (контракта) теплоснабжения</w:t>
      </w:r>
    </w:p>
    <w:p w:rsidR="00691667" w:rsidRDefault="00691667" w:rsidP="00691667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Т-        от __________20_г.</w:t>
      </w:r>
    </w:p>
    <w:tbl>
      <w:tblPr>
        <w:tblpPr w:leftFromText="180" w:rightFromText="180" w:bottomFromText="160" w:vertAnchor="text" w:horzAnchor="margin" w:tblpY="180"/>
        <w:tblW w:w="0" w:type="auto"/>
        <w:tblLook w:val="01E0" w:firstRow="1" w:lastRow="1" w:firstColumn="1" w:lastColumn="1" w:noHBand="0" w:noVBand="0"/>
      </w:tblPr>
      <w:tblGrid>
        <w:gridCol w:w="4217"/>
        <w:gridCol w:w="5422"/>
      </w:tblGrid>
      <w:tr w:rsidR="00691667" w:rsidTr="002C258B">
        <w:trPr>
          <w:trHeight w:val="142"/>
        </w:trPr>
        <w:tc>
          <w:tcPr>
            <w:tcW w:w="4785" w:type="dxa"/>
            <w:hideMark/>
          </w:tcPr>
          <w:p w:rsidR="00691667" w:rsidRDefault="00691667" w:rsidP="002C258B">
            <w:pPr>
              <w:spacing w:after="12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Тюмень</w:t>
            </w:r>
          </w:p>
        </w:tc>
        <w:tc>
          <w:tcPr>
            <w:tcW w:w="6123" w:type="dxa"/>
            <w:hideMark/>
          </w:tcPr>
          <w:p w:rsidR="00691667" w:rsidRDefault="00691667" w:rsidP="002C258B">
            <w:pPr>
              <w:spacing w:after="12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 _________20_  г.</w:t>
            </w:r>
          </w:p>
        </w:tc>
      </w:tr>
    </w:tbl>
    <w:p w:rsidR="00691667" w:rsidRDefault="00691667" w:rsidP="006916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Акционерное общество «Урало-Сибирская Теплоэнергетическая компания»</w:t>
      </w:r>
      <w:r>
        <w:rPr>
          <w:rFonts w:ascii="Times New Roman" w:eastAsia="Times New Roman" w:hAnsi="Times New Roman" w:cs="Times New Roman"/>
          <w:lang w:eastAsia="ru-RU"/>
        </w:rPr>
        <w:t xml:space="preserve"> (АО «УСТЭК»), именуемое в дальнейшем Теплоснабжающая организация (далее по тексту – ТСО), в лице </w:t>
      </w:r>
      <w:r>
        <w:rPr>
          <w:rFonts w:ascii="Times New Roman" w:eastAsia="Times New Roman" w:hAnsi="Times New Roman" w:cs="Times New Roman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</w:p>
    <w:p w:rsidR="00691667" w:rsidRDefault="00691667" w:rsidP="006916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, именуемое в дальнейшем Потребитель (Исполнитель, Заказчик), в лице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,</w:t>
      </w:r>
      <w:r>
        <w:rPr>
          <w:rFonts w:ascii="Times New Roman" w:eastAsia="Times New Roman" w:hAnsi="Times New Roman" w:cs="Times New Roma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Стороны, заключили настоящее соглашение о нижеследующем:</w:t>
      </w:r>
    </w:p>
    <w:p w:rsidR="00691667" w:rsidRDefault="00691667" w:rsidP="00691667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Стороны договорились расторгнуть с «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г. договор (контракт) теплоснабжения № Т-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Последним днем поставки по договору (контракту) теплоснабжения является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г. Обязательства </w:t>
      </w:r>
      <w:r>
        <w:rPr>
          <w:rFonts w:ascii="Times New Roman" w:eastAsia="Times New Roman" w:hAnsi="Times New Roman" w:cs="Times New Roman"/>
          <w:lang w:eastAsia="ru-RU"/>
        </w:rPr>
        <w:t>Потребителя (Исполнителя, Заказчика)</w:t>
      </w:r>
      <w:r>
        <w:rPr>
          <w:rFonts w:ascii="Times New Roman" w:eastAsia="Times New Roman" w:hAnsi="Times New Roman" w:cs="Times New Roman"/>
          <w:color w:val="000000"/>
        </w:rPr>
        <w:t xml:space="preserve"> в части оплаты действуют до полного их исполнения.</w:t>
      </w:r>
    </w:p>
    <w:p w:rsidR="00691667" w:rsidRDefault="00691667" w:rsidP="00691667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Стороны обязуются в течение 3 (Трех) дней с даты подписания настоящего Соглашения подписать акт сверки взаимных расчетов.</w:t>
      </w:r>
    </w:p>
    <w:p w:rsidR="00691667" w:rsidRDefault="00691667" w:rsidP="00691667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Потребитель (</w:t>
      </w:r>
      <w:r>
        <w:rPr>
          <w:rFonts w:ascii="Times New Roman" w:eastAsia="Times New Roman" w:hAnsi="Times New Roman" w:cs="Times New Roman"/>
        </w:rPr>
        <w:t>Исполнитель, Заказчик</w:t>
      </w:r>
      <w:r>
        <w:rPr>
          <w:rFonts w:ascii="Times New Roman" w:eastAsia="Times New Roman" w:hAnsi="Times New Roman" w:cs="Times New Roman"/>
          <w:lang w:eastAsia="ru-RU"/>
        </w:rPr>
        <w:t xml:space="preserve">) обязан произвести полный расчет за принятую тепловую энергию и теплоноситель до момента расторжения договора (контракта) теплоснабжения в полном объеме и исполнить иные возникшие до момента расторжения договора (контракта) теплоснабжения обязательства, в том числе обязательства, возникшие вследствие применения мер ответственности за нарушение </w:t>
      </w:r>
      <w:r>
        <w:rPr>
          <w:rFonts w:ascii="Times New Roman" w:eastAsia="Times New Roman" w:hAnsi="Times New Roman" w:cs="Times New Roman"/>
        </w:rPr>
        <w:t>договора (контракта)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91667" w:rsidRDefault="00691667" w:rsidP="00691667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Потребитель (Исполнитель, Заказчик) в случае необходимости сохранения </w:t>
      </w:r>
      <w:r>
        <w:rPr>
          <w:rFonts w:ascii="Times New Roman" w:eastAsia="Times New Roman" w:hAnsi="Times New Roman" w:cs="Times New Roman"/>
        </w:rPr>
        <w:t xml:space="preserve">возможности возобновить потребление тепловой энергии </w:t>
      </w:r>
      <w:r>
        <w:rPr>
          <w:rFonts w:ascii="Times New Roman" w:eastAsia="Times New Roman" w:hAnsi="Times New Roman" w:cs="Times New Roman"/>
          <w:lang w:eastAsia="ru-RU"/>
        </w:rPr>
        <w:t>обязуется подписать договор оказания услуг по поддержанию резервной тепловой мощности в течение 15 (пятнадцати) дней с даты получения от ТСО указанного договора. В случае неподписания указанного договора, а также отказа от подключения в дальнейшем объекта к сетям теплоснабжения обеспечить собственными силами или силами ТСО, иной теплосетевой (теплоснабжающей) организации отсоединение теплопотребляющих установок от сетей теплоснабжения</w:t>
      </w:r>
    </w:p>
    <w:p w:rsidR="00691667" w:rsidRDefault="00691667" w:rsidP="00691667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Настоящее Соглашение составлено в 2 (двух) экземплярах, имеющих одинаковую юридическую силу, по одному для каждой из сторон.</w:t>
      </w:r>
    </w:p>
    <w:p w:rsidR="00691667" w:rsidRDefault="00691667" w:rsidP="00691667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заключении соглашения ТСО и Потребитель руководствовались условиями ст.450, 546 ГК РФ.</w:t>
      </w:r>
    </w:p>
    <w:p w:rsidR="00691667" w:rsidRDefault="00691667" w:rsidP="00691667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Подписи сторон: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87"/>
        <w:gridCol w:w="5211"/>
      </w:tblGrid>
      <w:tr w:rsidR="00691667" w:rsidTr="002C258B">
        <w:tc>
          <w:tcPr>
            <w:tcW w:w="5387" w:type="dxa"/>
            <w:hideMark/>
          </w:tcPr>
          <w:p w:rsidR="00691667" w:rsidRDefault="00691667" w:rsidP="002C25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Теплоснабжающая организация</w:t>
            </w:r>
          </w:p>
          <w:p w:rsidR="00691667" w:rsidRDefault="00691667" w:rsidP="002C25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 / _____________ /</w:t>
            </w:r>
          </w:p>
          <w:p w:rsidR="00691667" w:rsidRDefault="00691667" w:rsidP="002C25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М.п.</w:t>
            </w:r>
          </w:p>
        </w:tc>
        <w:tc>
          <w:tcPr>
            <w:tcW w:w="5211" w:type="dxa"/>
            <w:hideMark/>
          </w:tcPr>
          <w:p w:rsidR="00691667" w:rsidRDefault="00691667" w:rsidP="002C25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Потребитель (Исполнитель, Заказчик)</w:t>
            </w:r>
          </w:p>
          <w:p w:rsidR="00691667" w:rsidRDefault="00691667" w:rsidP="002C25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 / ________________ /</w:t>
            </w:r>
          </w:p>
          <w:p w:rsidR="00691667" w:rsidRDefault="00691667" w:rsidP="002C25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М.п.</w:t>
            </w:r>
          </w:p>
        </w:tc>
      </w:tr>
    </w:tbl>
    <w:p w:rsidR="004C0132" w:rsidRPr="00691667" w:rsidRDefault="004C0132" w:rsidP="00691667">
      <w:bookmarkStart w:id="0" w:name="_GoBack"/>
      <w:bookmarkEnd w:id="0"/>
    </w:p>
    <w:sectPr w:rsidR="004C0132" w:rsidRPr="00691667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5233"/>
    <w:multiLevelType w:val="hybridMultilevel"/>
    <w:tmpl w:val="5824E3A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4C0132"/>
    <w:rsid w:val="00691667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667"/>
    <w:pPr>
      <w:keepNext/>
      <w:keepLines/>
      <w:spacing w:after="0" w:line="276" w:lineRule="auto"/>
      <w:jc w:val="both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667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2023-12-20T11:50:00Z</dcterms:created>
  <dcterms:modified xsi:type="dcterms:W3CDTF">2023-12-20T11:50:00Z</dcterms:modified>
</cp:coreProperties>
</file>