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8D" w:rsidRPr="00073AD7" w:rsidRDefault="0003738D" w:rsidP="0003738D">
      <w:pPr>
        <w:jc w:val="center"/>
        <w:rPr>
          <w:b/>
          <w:szCs w:val="24"/>
        </w:rPr>
      </w:pPr>
      <w:r w:rsidRPr="00073AD7">
        <w:rPr>
          <w:b/>
          <w:szCs w:val="24"/>
        </w:rPr>
        <w:t>Акт</w:t>
      </w:r>
    </w:p>
    <w:p w:rsidR="0003738D" w:rsidRPr="00073AD7" w:rsidRDefault="0003738D" w:rsidP="0003738D">
      <w:pPr>
        <w:jc w:val="center"/>
        <w:rPr>
          <w:b/>
          <w:szCs w:val="24"/>
        </w:rPr>
      </w:pPr>
      <w:r w:rsidRPr="00073AD7">
        <w:rPr>
          <w:b/>
          <w:szCs w:val="24"/>
        </w:rPr>
        <w:t xml:space="preserve">о подключении </w:t>
      </w:r>
      <w:r w:rsidR="000220F7">
        <w:rPr>
          <w:b/>
          <w:szCs w:val="24"/>
        </w:rPr>
        <w:t xml:space="preserve">(технологическом присоединении) </w:t>
      </w:r>
      <w:bookmarkStart w:id="0" w:name="_GoBack"/>
      <w:bookmarkEnd w:id="0"/>
      <w:r w:rsidRPr="00073AD7">
        <w:rPr>
          <w:b/>
          <w:szCs w:val="24"/>
        </w:rPr>
        <w:t>объекта к системе теплоснабжения</w:t>
      </w:r>
    </w:p>
    <w:p w:rsidR="0003738D" w:rsidRPr="0003738D" w:rsidRDefault="0003738D" w:rsidP="0003738D">
      <w:pPr>
        <w:pStyle w:val="ConsPlusNonformat"/>
        <w:jc w:val="both"/>
        <w:rPr>
          <w:rFonts w:ascii="Times New Roman" w:hAnsi="Times New Roman" w:cs="Times New Roman"/>
        </w:rPr>
      </w:pPr>
      <w:r w:rsidRPr="00E56DEE">
        <w:t>_____________________________________________________________________</w:t>
      </w:r>
      <w:r>
        <w:t>__________</w:t>
      </w:r>
      <w:r>
        <w:rPr>
          <w:rFonts w:ascii="Times New Roman" w:hAnsi="Times New Roman" w:cs="Times New Roman"/>
        </w:rPr>
        <w:t>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</w:t>
      </w:r>
      <w:proofErr w:type="spellStart"/>
      <w:r w:rsidRPr="0003738D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03738D">
        <w:rPr>
          <w:rFonts w:ascii="Times New Roman" w:hAnsi="Times New Roman" w:cs="Times New Roman"/>
          <w:i/>
          <w:sz w:val="18"/>
          <w:szCs w:val="18"/>
        </w:rPr>
        <w:t xml:space="preserve"> лица - представителя организации)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DEE">
        <w:rPr>
          <w:rFonts w:ascii="Times New Roman" w:hAnsi="Times New Roman" w:cs="Times New Roman"/>
          <w:sz w:val="24"/>
          <w:szCs w:val="24"/>
        </w:rPr>
        <w:t>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DEE">
        <w:rPr>
          <w:rFonts w:ascii="Times New Roman" w:hAnsi="Times New Roman" w:cs="Times New Roman"/>
          <w:sz w:val="24"/>
          <w:szCs w:val="24"/>
        </w:rPr>
        <w:t>______________,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03738D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заявителя - юридического лица; </w:t>
      </w:r>
      <w:proofErr w:type="spellStart"/>
      <w:r w:rsidRPr="0003738D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03738D">
        <w:rPr>
          <w:rFonts w:ascii="Times New Roman" w:hAnsi="Times New Roman" w:cs="Times New Roman"/>
          <w:i/>
          <w:sz w:val="18"/>
          <w:szCs w:val="18"/>
        </w:rPr>
        <w:t xml:space="preserve"> заявителя – физического лица)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6DEE">
        <w:rPr>
          <w:rFonts w:ascii="Times New Roman" w:hAnsi="Times New Roman" w:cs="Times New Roman"/>
          <w:sz w:val="24"/>
          <w:szCs w:val="24"/>
        </w:rPr>
        <w:t>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</w:t>
      </w:r>
      <w:r w:rsidRPr="0003738D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03738D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03738D">
        <w:rPr>
          <w:rFonts w:ascii="Times New Roman" w:hAnsi="Times New Roman" w:cs="Times New Roman"/>
          <w:i/>
          <w:sz w:val="18"/>
          <w:szCs w:val="18"/>
        </w:rPr>
        <w:t xml:space="preserve"> лица - представителя заявителя)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действующего 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D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6DEE">
        <w:rPr>
          <w:rFonts w:ascii="Times New Roman" w:hAnsi="Times New Roman" w:cs="Times New Roman"/>
          <w:sz w:val="24"/>
          <w:szCs w:val="24"/>
        </w:rPr>
        <w:t>,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E56DE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1.  Исполнитель выполнил мероприятия по подключению,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договором    о     подключении    объекта    к    системе   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от "__" __</w:t>
      </w:r>
      <w:r w:rsidR="00F96BEC">
        <w:rPr>
          <w:rFonts w:ascii="Times New Roman" w:hAnsi="Times New Roman" w:cs="Times New Roman"/>
          <w:sz w:val="24"/>
          <w:szCs w:val="24"/>
        </w:rPr>
        <w:t>_____ 20__ г. N _____ (далее - Д</w:t>
      </w:r>
      <w:r w:rsidRPr="00E56DEE">
        <w:rPr>
          <w:rFonts w:ascii="Times New Roman" w:hAnsi="Times New Roman" w:cs="Times New Roman"/>
          <w:sz w:val="24"/>
          <w:szCs w:val="24"/>
        </w:rPr>
        <w:t>оговор),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2.   Заявитель   выполнил   мероприятия, предусмотренные </w:t>
      </w:r>
      <w:r w:rsidR="00F96BEC">
        <w:rPr>
          <w:rFonts w:ascii="Times New Roman" w:hAnsi="Times New Roman" w:cs="Times New Roman"/>
          <w:sz w:val="24"/>
          <w:szCs w:val="24"/>
        </w:rPr>
        <w:t>Д</w:t>
      </w:r>
      <w:r w:rsidRPr="00E56DEE">
        <w:rPr>
          <w:rFonts w:ascii="Times New Roman" w:hAnsi="Times New Roman" w:cs="Times New Roman"/>
          <w:sz w:val="24"/>
          <w:szCs w:val="24"/>
        </w:rPr>
        <w:t>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условиями подключения N ____.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</w:t>
      </w:r>
      <w:r w:rsidR="00F96BEC">
        <w:rPr>
          <w:rFonts w:ascii="Times New Roman" w:hAnsi="Times New Roman" w:cs="Times New Roman"/>
          <w:sz w:val="24"/>
          <w:szCs w:val="24"/>
        </w:rPr>
        <w:t xml:space="preserve">   3.   Заявителем   получен   А</w:t>
      </w:r>
      <w:r w:rsidRPr="00E56DEE">
        <w:rPr>
          <w:rFonts w:ascii="Times New Roman" w:hAnsi="Times New Roman" w:cs="Times New Roman"/>
          <w:sz w:val="24"/>
          <w:szCs w:val="24"/>
        </w:rPr>
        <w:t>кт   о   готовности   внутриплощадочных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внутридомовых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 Гкал/ч.</w:t>
      </w:r>
    </w:p>
    <w:p w:rsidR="0003738D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составляет _____ </w:t>
      </w:r>
      <w:r w:rsidRPr="00E56DEE">
        <w:rPr>
          <w:rFonts w:ascii="Times New Roman" w:hAnsi="Times New Roman" w:cs="Times New Roman"/>
          <w:sz w:val="24"/>
          <w:szCs w:val="24"/>
        </w:rPr>
        <w:t>Гкал/ч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738D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6.  Географическое местонахождение и обозначение точки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на т</w:t>
      </w:r>
      <w:r w:rsidRPr="00E56DEE">
        <w:rPr>
          <w:rFonts w:ascii="Times New Roman" w:hAnsi="Times New Roman" w:cs="Times New Roman"/>
          <w:sz w:val="24"/>
          <w:szCs w:val="24"/>
        </w:rPr>
        <w:t>ехнологической схеме тепловых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56DEE">
        <w:rPr>
          <w:rFonts w:ascii="Times New Roman" w:hAnsi="Times New Roman" w:cs="Times New Roman"/>
          <w:sz w:val="24"/>
          <w:szCs w:val="24"/>
        </w:rPr>
        <w:t>етей_______________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(дата, время, местонахождение узла учета)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_________________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03738D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03738D">
        <w:rPr>
          <w:rFonts w:ascii="Times New Roman" w:hAnsi="Times New Roman" w:cs="Times New Roman"/>
          <w:i/>
          <w:sz w:val="18"/>
          <w:szCs w:val="18"/>
        </w:rPr>
        <w:t>, должности и контактные данные лиц, принимавших участие в проверке узла учета)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____________________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(результаты проверки узла учета)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__.</w:t>
      </w:r>
    </w:p>
    <w:p w:rsidR="0003738D" w:rsidRPr="00E56DEE" w:rsidRDefault="0003738D" w:rsidP="0003738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(показания приборов учета на момент завершения процедуры допуска узла учета к эксплуатации, места на узле учета, в которых  установлены контрольные пломбы)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>_______________________________________________________________________________</w:t>
      </w:r>
    </w:p>
    <w:p w:rsidR="0003738D" w:rsidRPr="00E56DEE" w:rsidRDefault="0003738D" w:rsidP="00F96B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8.   Границей   раздела   балансовой   принадлежности  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6BEC" w:rsidRPr="00E56DE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F96BEC" w:rsidRPr="00E56DEE">
        <w:rPr>
          <w:rFonts w:ascii="Times New Roman" w:hAnsi="Times New Roman" w:cs="Times New Roman"/>
          <w:sz w:val="24"/>
          <w:szCs w:val="24"/>
        </w:rPr>
        <w:t xml:space="preserve"> установок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</w:t>
      </w:r>
      <w:r w:rsidR="00F96BEC" w:rsidRPr="00E56DEE">
        <w:rPr>
          <w:rFonts w:ascii="Times New Roman" w:hAnsi="Times New Roman" w:cs="Times New Roman"/>
          <w:sz w:val="24"/>
          <w:szCs w:val="24"/>
        </w:rPr>
        <w:t>и источников тепловой энергии)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_________.</w:t>
      </w:r>
    </w:p>
    <w:p w:rsidR="0003738D" w:rsidRPr="0003738D" w:rsidRDefault="0003738D" w:rsidP="000373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3738D">
        <w:rPr>
          <w:rFonts w:ascii="Times New Roman" w:hAnsi="Times New Roman" w:cs="Times New Roman"/>
          <w:i/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03738D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6BEC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lastRenderedPageBreak/>
        <w:t xml:space="preserve">   Схема границы балансовой принадлежности тепловых сетей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738D" w:rsidRPr="00E56DEE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133350</wp:posOffset>
                </wp:positionV>
                <wp:extent cx="3035300" cy="104775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D8E9" id="Прямоугольник 1" o:spid="_x0000_s1026" style="position:absolute;margin-left:93.6pt;margin-top:10.5pt;width:23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" filled="f" strokecolor="black [1600]" strokeweight="1pt"/>
            </w:pict>
          </mc:Fallback>
        </mc:AlternateContent>
      </w:r>
    </w:p>
    <w:p w:rsidR="0003738D" w:rsidRDefault="0003738D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Pr="00E56DEE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__.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9. Границей раздела </w:t>
      </w:r>
      <w:r w:rsidR="00F96BEC" w:rsidRPr="00E56DEE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 является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03738D" w:rsidRPr="00F96BEC" w:rsidRDefault="0003738D" w:rsidP="00F96B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6BEC">
        <w:rPr>
          <w:rFonts w:ascii="Times New Roman" w:hAnsi="Times New Roman" w:cs="Times New Roman"/>
          <w:i/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Схема границ эксплуатационной ответственности сторон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738D" w:rsidRPr="00E56DEE" w:rsidRDefault="0003738D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0B83" wp14:editId="2AC39182">
                <wp:simplePos x="0" y="0"/>
                <wp:positionH relativeFrom="column">
                  <wp:posOffset>1295400</wp:posOffset>
                </wp:positionH>
                <wp:positionV relativeFrom="paragraph">
                  <wp:posOffset>3175</wp:posOffset>
                </wp:positionV>
                <wp:extent cx="3035300" cy="10477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F908" id="Прямоугольник 2" o:spid="_x0000_s1026" style="position:absolute;margin-left:102pt;margin-top:.25pt;width:23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" filled="f" strokecolor="black [1600]" strokeweight="1pt"/>
            </w:pict>
          </mc:Fallback>
        </mc:AlternateContent>
      </w: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Pr="00E56DEE" w:rsidRDefault="00F96BEC" w:rsidP="0003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Прочие   сведения   </w:t>
      </w:r>
      <w:r w:rsidR="00F96BEC" w:rsidRPr="00E56DEE">
        <w:rPr>
          <w:rFonts w:ascii="Times New Roman" w:hAnsi="Times New Roman" w:cs="Times New Roman"/>
          <w:sz w:val="24"/>
          <w:szCs w:val="24"/>
        </w:rPr>
        <w:t>по установлению границ раздела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10.  </w:t>
      </w:r>
      <w:r w:rsidR="00F96BEC" w:rsidRPr="00E56DEE">
        <w:rPr>
          <w:rFonts w:ascii="Times New Roman" w:hAnsi="Times New Roman" w:cs="Times New Roman"/>
          <w:sz w:val="24"/>
          <w:szCs w:val="24"/>
        </w:rPr>
        <w:t>Замечания к выполнению</w:t>
      </w:r>
      <w:r w:rsidRPr="00E56DEE">
        <w:rPr>
          <w:rFonts w:ascii="Times New Roman" w:hAnsi="Times New Roman" w:cs="Times New Roman"/>
          <w:sz w:val="24"/>
          <w:szCs w:val="24"/>
        </w:rPr>
        <w:t xml:space="preserve"> работ по подключению на момент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03738D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11. Прочие сведения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12.  Настоящий акт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03738D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Pr="00E56DEE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Подписи</w:t>
      </w: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037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Исполнитель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          Заявитель                 </w:t>
      </w:r>
    </w:p>
    <w:p w:rsidR="0003738D" w:rsidRDefault="0003738D" w:rsidP="00037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________________________________</w:t>
      </w:r>
    </w:p>
    <w:p w:rsidR="0003738D" w:rsidRDefault="0003738D" w:rsidP="00037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________________________________</w:t>
      </w:r>
    </w:p>
    <w:p w:rsidR="0003738D" w:rsidRPr="00E56DEE" w:rsidRDefault="0003738D" w:rsidP="00037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________________________________</w:t>
      </w:r>
    </w:p>
    <w:p w:rsidR="0003738D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BEC" w:rsidRPr="00E56DEE" w:rsidRDefault="00F96BEC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8D" w:rsidRPr="00E56DEE" w:rsidRDefault="0003738D" w:rsidP="0003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Дата подписания "__" _________ 20__ г.</w:t>
      </w:r>
    </w:p>
    <w:p w:rsidR="003620DD" w:rsidRDefault="003620DD"/>
    <w:sectPr w:rsidR="003620DD" w:rsidSect="000373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7B"/>
    <w:rsid w:val="000220F7"/>
    <w:rsid w:val="0003738D"/>
    <w:rsid w:val="003620DD"/>
    <w:rsid w:val="00A3367B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7522"/>
  <w15:chartTrackingRefBased/>
  <w15:docId w15:val="{775D29A9-99C3-4D77-BC74-970F43E4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73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Виноградова Юлия Васильевна</cp:lastModifiedBy>
  <cp:revision>2</cp:revision>
  <dcterms:created xsi:type="dcterms:W3CDTF">2018-07-30T10:40:00Z</dcterms:created>
  <dcterms:modified xsi:type="dcterms:W3CDTF">2018-07-30T10:40:00Z</dcterms:modified>
</cp:coreProperties>
</file>